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EE" w:rsidRPr="00761BEE" w:rsidRDefault="00761BEE" w:rsidP="00761BEE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 w:rsidRPr="00761BEE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>Особенности профилактики и борьбы с проявлениями экстремизма и терроризма в молодежной среде</w:t>
      </w:r>
      <w:bookmarkStart w:id="0" w:name="_GoBack"/>
      <w:bookmarkEnd w:id="0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noProof/>
          <w:color w:val="9B9B9B"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0" wp14:anchorId="5767A18B" wp14:editId="3DAD35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09825" cy="1200150"/>
            <wp:effectExtent l="0" t="0" r="9525" b="0"/>
            <wp:wrapSquare wrapText="bothSides"/>
            <wp:docPr id="1" name="Рисунок 1" descr="молодеж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олодеж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бандформирований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угроз.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</w:t>
      </w: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сфере представляется целесообразным усилить профилактическую работу среди молодежи, в том числе несовершеннолетних путем проведения мер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воспитательно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  <w:proofErr w:type="gramEnd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Следует выделить основные особенности экстремизма в молодежной среде: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Причиной возникновения экстремистских проявлений в молодежной среде, можно выделить следующие особо значимые факторы: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  <w:proofErr w:type="gramEnd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бизнес-сообщества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образовательные структуры и средства массовой информации.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профилактике проявлений экстремизма среди общественных объединений, в том числе молодежных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мировоззренчески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дезориентированной личности.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контроля за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деятельностью общественных объединений и организаций, во избежание развития среди них течений антигосударственной, антисоциальной,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Противодействие экстремистской деятельности основывается на следующих принципах: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признание, соблюдение и защита прав и свобод человека и гражданина, а равно законных интересов организаций;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законность;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гласность;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приоритет обеспечения безопасности Российской Федерации;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приоритет мер, направленных на предупреждение экстремистской деятельности;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lastRenderedPageBreak/>
        <w:t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неотвратимость наказания за осуществление экстремистской деятельности.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воспитательно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-профилактического характера уже со школьной скамьи.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таким, где участвуют молодежь и подростки.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Антиэкстремистские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профилактические мероприятия делятся на два типа: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Первичная профилактика - работа по предотвращению притока (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рекрутирования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Основные направления профилактики молодежного экстремизма можно разделить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на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предварительную иммунизацию подростка к экстремистской идеологии;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формирование неприятия насилия как такового;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формирование негативного образа экстремистских формирований и их лидеров.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 </w:t>
      </w:r>
      <w:proofErr w:type="gramEnd"/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  <w:proofErr w:type="gramEnd"/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 </w:t>
      </w:r>
      <w:proofErr w:type="gramEnd"/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  <w:proofErr w:type="gramEnd"/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общественное или религиозное объединение либо иная организация могут быть ликвидированы, </w:t>
      </w: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lastRenderedPageBreak/>
        <w:t>а деятельность соответствующего общественного или религиозного объединения, не являющегося юридическим лицом, может быть запрещена по решению суда.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Также государство может приостановить деятельность общественного объединения с момента обращения в суд.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  <w:proofErr w:type="gramEnd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достижение общественных благ.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pict>
          <v:rect id="_x0000_i1025" style="width:467.75pt;height:.75pt" o:hralign="center" o:hrstd="t" o:hrnoshade="t" o:hr="t" fillcolor="#398ce7" stroked="f"/>
        </w:pic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" w:name="ter9"/>
      <w:bookmarkEnd w:id="1"/>
      <w:r w:rsidRPr="00761BE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Ксенофобия и молодежный экстремизм. Профилактика проблемы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Молодежный экстремизм как приверженность к крайним взглядам и действиям определяет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девиантное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Содержанием понятия «ксенофобия» является «боязнь чужих» («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ксенос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– «чужой», «необычный»; «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фобос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– «страх»).</w:t>
      </w:r>
      <w:proofErr w:type="gramEnd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ксенофобски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настроенные люди могут называть </w:t>
      </w: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интолерантности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ущемленность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обиду.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 группу социально-экономических факторов могут входить, например: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особенности экономического развития общества;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безработица;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стресс в результате социальной модернизации и процессов интеграции/дезинтеграции;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Среди групповых факторов могут быть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выделены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следующие: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установки, предубеждения родителей;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lastRenderedPageBreak/>
        <w:t xml:space="preserve">• взгляды, убеждения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референтной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• влияние авторитетных лиц в условиях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референтной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группы и др.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Указанные выше причины действуют наряду с личностными факторами, среди которых можно назвать: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представления, установки подростков;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• индивидуально-психологические особенности (повышенная внушаемость, агрессивность, низкие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сензитивность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и чувство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эмпатии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, индивидуальные особенности реактивности и протекания психических процессов);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эмоциональные особенности (состояние психического напряжения, переживание утраты, горя и т.п.).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C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оциально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Отмечаются четыре различных пути развития таких явлений, как агрессия по отношению к «чужим», ксенофобия,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девиантное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поведение, а также приверженность к крайне правой экстремистской идеологии.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Агрессия.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Ко второй группе относятся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гиперактивные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нейротрансмиттеров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утрату матери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), и, если окружающими это не принималось во внимание, дети проявляют свое горе, как крик о помощи, в агрессивных действиях.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Ксенофобия.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Девиантное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поведение.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девиантное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поведение. Возникновение этого пути связано, как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правило</w:t>
      </w:r>
      <w:proofErr w:type="gram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Правоэкстремистская идеология.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делинквентную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Сложные взаимосвязи между агрессией,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девиантным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Исследования ксенофобии и молодежного экстремизма необходимы для разработки эффективных мер по профилактике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девиантного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Эффективность системы профилактики будет зависеть от согласованности,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координированности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действий на всех уровнях.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Социальная сфера: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снижение социальной напряженности в регионе, улучшение психологического микроклимата;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поддержка незащищенных и малообеспеченных групп населения;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осуществление мер по повышению роли семьи в воспитании у подрастающего поколения патриотических чувств и норм толерантности;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проведение мероприятий по обоснованному и рациональному распределению квот на использование труда мигрантов.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Экономическая сфера: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lastRenderedPageBreak/>
        <w:t>• повышение инвестиционной привлекательности региона;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повышение уровня жизни населения.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Политическая сфера: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проведение последовательного политического курса на улучшение отношений между представителями различных национальностей и религий;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последовательная политика улучшения социально-экономической обстановки;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Образовательная сфера: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разработка и реализация образовательных программ формирования у граждан норм поведения, характерных для гражданского общества;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многокультурность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при наличии толерантности – фактор стабильного развития общества.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Сфера культуры: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регулярное проведение выставок, демонстрирующих достижения совместного труда и творческой деятельности представителей различных национальностей;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регулярное проведение дней культуры различных народов, способствующих разрушению тех или иных негативных стереотипов;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проведение национальных праздников.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Информационная сфера: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активная пропаганда в СМИ ценностей гражданского общества, идеалов гуманизма, добра и справедливости;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активная информационная деятельность по разрушению негативных стереотипов о той или иной национальности;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постоянное освещение в СМИ позитивного опыта межнациональной дружбы.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Общие рекомендации по профилактике могут быть следующие: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pict>
          <v:rect id="_x0000_i1026" style="width:467.75pt;height:.75pt" o:hralign="center" o:hrstd="t" o:hrnoshade="t" o:hr="t" fillcolor="#398ce7" stroked="f"/>
        </w:pic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" w:name="ter10"/>
      <w:bookmarkEnd w:id="2"/>
      <w:r w:rsidRPr="00761BE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Вопросы профилактики радикализма в молодежной среде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субкультурные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ктакого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В широком смысле, понятие политического радикализма трактуется как особый социокультурный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привычному укладу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социокультурная традиция, обусловленная соответствующим типом личности и национально-цивилизационными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крайне ориентированным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крайности методов реализаций таких стремлений.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Субъектность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молодежи при неблагоприятных социально-экономических и политических условиях может реализоваться в форме молодежного радикализма. Молодежные радикальные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социальнополитических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процессов.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межгенерационному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диалогу, что стимулирует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радикализацию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молодежной среды в отношении к общественным интересам и диалогу с другими социально-возрастными и социальными группами российского общества.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Сегодня радикализм российской молодежи обусловлен нарушением, деформацией процесса социальной интеграции молодежи.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Структурные преобразования в российском обществе привели к социальной поляризации, резкому социальному, имущественному и социокультурному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девиантной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карьеры). Социальные (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социоструктурные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) </w:t>
      </w: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деятельностный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Молодежный радикализм выступает как совокупный эффект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социоструктурных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изменений в российском обществе.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Социоструктурные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</w:t>
      </w: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Социоструктурные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изменения повлияли на рост недоверия молодежи к государственным и общественным институтам, в результате вырастает степень допустимости антиобщественных радикальных поступков и явлений.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 </w:t>
      </w:r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Радикализация</w:t>
      </w:r>
      <w:proofErr w:type="spellEnd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</w:t>
      </w:r>
      <w:proofErr w:type="gramStart"/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разорванности. </w:t>
      </w:r>
      <w:proofErr w:type="gramEnd"/>
    </w:p>
    <w:p w:rsidR="00761BEE" w:rsidRPr="00761BEE" w:rsidRDefault="00761BEE" w:rsidP="00761B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Для части молодежи радикализм мыслится «в стиле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экшн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радикализацией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социальной активности, если молодые люди ощущают невозможность действовать легитимными способами.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Некоторая часть молодежи состоит в маргинальных радикальных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</w:t>
      </w:r>
      <w:proofErr w:type="gram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другой стороны, радикальные настроения и поступки могут совершаться в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самоорганизованной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социально стихийной форме. Большинство молодых людей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неотрефлексировано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являются несознательными радикалами, готовы признать, одобрить или даже участвовать в радикальных действиях по логике ситуации.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ценностно-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деятельностным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экшн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саморегуляции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ценности права и социальной солидарности.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 Не редко молодежный радикализм проявляется через молодежные организации.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Молодежный радикализм в российском социуме является состоянием молодежной среды, связанным с политической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псевдосубъектностью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как следствием политического индифферентизма и недоверия к государственным и политическим институтам. </w:t>
      </w: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неполитизированное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пространство.</w:t>
      </w:r>
      <w:proofErr w:type="gramEnd"/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Молодежный радикализм - генератор политической нестабильности, политического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деструктивизма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Молодежный радикализм в политической жизни российского общества характеризуется политической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псевдосубъектностью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деструктивизма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761BEE" w:rsidRPr="00761BEE" w:rsidRDefault="00761BEE" w:rsidP="00761BE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социоструктурных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идеологических факторов, детерминирующих </w:t>
      </w:r>
      <w:proofErr w:type="spellStart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радикализацию</w:t>
      </w:r>
      <w:proofErr w:type="spellEnd"/>
      <w:r w:rsidRPr="00761B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  <w:proofErr w:type="gramEnd"/>
    </w:p>
    <w:p w:rsidR="007D3B2F" w:rsidRDefault="00761BEE"/>
    <w:sectPr w:rsidR="007D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BEE"/>
    <w:rsid w:val="00232250"/>
    <w:rsid w:val="00761BEE"/>
    <w:rsid w:val="00A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3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9237</Words>
  <Characters>52651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Ирина Анатольевна</dc:creator>
  <cp:lastModifiedBy>Черкасова Ирина Анатольевна</cp:lastModifiedBy>
  <cp:revision>1</cp:revision>
  <dcterms:created xsi:type="dcterms:W3CDTF">2019-11-08T13:10:00Z</dcterms:created>
  <dcterms:modified xsi:type="dcterms:W3CDTF">2019-11-08T13:11:00Z</dcterms:modified>
</cp:coreProperties>
</file>